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Wyo. Stat. § 1-21-1208,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30 or 60 days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(30 days normally, with 30 extra days (60 total) if there is damage to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unit).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Wyo. Stat. § 1-21-1208(c), your unreasonable failure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refund makes you liable for the full amount of the deposit together with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 Should this matter proceed to court, I will seek all damages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getmydepositback.org/wyoming-security-deposit-demand-letter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