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Fla. Stat. § 83.49,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15 or 30 days (15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 to return the deposit if there is no claim, 30 to send notice of intent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impose a claim).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Fla. Stat. § 83.49(3)(c), should I prevail in an action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over this deposit, you will be liable for my court costs and reasonable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attorney's fees in addition to the amount wrongfully withheld.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getmydepositback.org/florida-security-deposit-demand-letter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