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name]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current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[Date]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[Landlord or property manager name]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[Landlord's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SENT VIA CERTIFIED MAIL - RETURN RECEIPT REQUESTED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RE: Demand for return of security deposit - [rental property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Dear [Landlord]: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I vacated the above rental property on [move-out date] and paid a security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deposit of $[deposit amount]. Under Conn. Gen. Stat. § 47a-21, you were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required to return my deposit with any lawful itemized deductions within 21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days.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DEMAND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I demand payment of $[amount improperly withheld], which you have improperly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withheld from my deposit. If you contend that any deduction was lawful,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provide the itemized statement and supporting documentation the statute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requires.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Be advised that under Conn. Gen. Stat. § 47a-21(d), your failure to comply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with the statute makes you liable for twice the amount of the security deposit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paid. Should this matter proceed to court, I will seek all damages the statute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allows, plus court costs.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Please deliver payment to the address above no later than [date 14 days from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today]. If I do not receive full payment by that date, I will file suit in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small claims court without further notice. I have retained documentation of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the property's condition, our correspondence, and this demand.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Sincerely,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signature]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Enclosures: [list your evidence - photos, lease, itemized statement]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- - -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getmydepositback.org/connecticut-security-deposit-demand-letter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Free template. Generate one with your own amounts, dates, and statute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citations at GetMyDepositBack.org. Self-help, not legal advice.</w:t>
      </w:r>
    </w:p>
    <w:sectPr>
      <w:pgSz w:w="12240" w:h="15840"/>
      <w:pgMar w:top="1440" w:right="1440" w:bottom="1440" w:left="1440"/>
    </w:sectPr>
  </w:body>
</w:document>
</file>